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15" w:rsidRDefault="00D72115" w:rsidP="00D72115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</w:pPr>
      <w:r w:rsidRPr="00D72115">
        <w:rPr>
          <w:rFonts w:ascii="Candara" w:eastAsia="Times New Roman" w:hAnsi="Candara" w:cs="Times New Roman"/>
          <w:b/>
          <w:bCs/>
          <w:sz w:val="32"/>
          <w:szCs w:val="32"/>
        </w:rPr>
        <w:t>Policy: Protection from Dangers of the Global Information</w:t>
      </w:r>
      <w:r w:rsidRPr="00D72115">
        <w:rPr>
          <w:rFonts w:ascii="Candara" w:eastAsia="Times New Roman" w:hAnsi="Candara" w:cs="Times New Roman"/>
          <w:b/>
          <w:bCs/>
          <w:sz w:val="32"/>
          <w:szCs w:val="32"/>
        </w:rPr>
        <w:br/>
        <w:t>Network (the Internet)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p w:rsidR="00053B98" w:rsidRDefault="00053B98" w:rsidP="002E2DC0">
      <w:pP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Introduction</w:t>
      </w:r>
      <w:proofErr w:type="gramStart"/>
      <w:r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:</w:t>
      </w:r>
      <w:proofErr w:type="gramEnd"/>
      <w:r w:rsidRPr="00053B98">
        <w:rPr>
          <w:rFonts w:ascii="Candara" w:eastAsia="Times New Roman" w:hAnsi="Candara" w:cs="Times New Roman"/>
          <w:b/>
          <w:bCs/>
          <w:color w:val="0F243E"/>
          <w:sz w:val="24"/>
          <w:szCs w:val="24"/>
        </w:rPr>
        <w:br/>
      </w:r>
      <w:r w:rsidRPr="00053B98">
        <w:rPr>
          <w:rFonts w:ascii="Candara" w:eastAsia="Times New Roman" w:hAnsi="Candara" w:cs="Times New Roman"/>
          <w:b/>
          <w:bCs/>
          <w:color w:val="000000"/>
          <w:sz w:val="32"/>
          <w:szCs w:val="32"/>
        </w:rPr>
        <w:t>protection from dangers of the global information</w:t>
      </w:r>
      <w:r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 xml:space="preserve"> </w:t>
      </w:r>
      <w:r w:rsidRPr="00053B98">
        <w:rPr>
          <w:rFonts w:ascii="Candara" w:eastAsia="Times New Roman" w:hAnsi="Candara" w:cs="Times New Roman"/>
          <w:b/>
          <w:bCs/>
          <w:color w:val="000000"/>
          <w:sz w:val="32"/>
          <w:szCs w:val="32"/>
        </w:rPr>
        <w:t xml:space="preserve">network 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 xml:space="preserve">includes the measures taken by </w:t>
      </w:r>
      <w:r w:rsidR="002E2DC0">
        <w:rPr>
          <w:rFonts w:ascii="Candara" w:eastAsia="Times New Roman" w:hAnsi="Candara" w:cs="Times New Roman"/>
          <w:color w:val="000000"/>
          <w:sz w:val="24"/>
          <w:szCs w:val="24"/>
        </w:rPr>
        <w:t>Elite APS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 xml:space="preserve"> to:</w:t>
      </w:r>
    </w:p>
    <w:p w:rsidR="00053B98" w:rsidRPr="00053B98" w:rsidRDefault="00053B98" w:rsidP="0005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Protect students from exposure to online harmful materials, communications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and behaviors, by means that shall include the use of a reliable filtering system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that alerts the School’s Principal and teachers to inappropriate Internet usage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by students and prevents students from gaining access to offensive and other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unsuitable websites.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Prevent unauthorized persons from gaining access to School data.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53B98">
        <w:rPr>
          <w:rFonts w:ascii="Candara" w:eastAsia="Times New Roman" w:hAnsi="Candara" w:cs="Times New Roman"/>
          <w:b/>
          <w:bCs/>
          <w:color w:val="000000"/>
          <w:sz w:val="32"/>
          <w:szCs w:val="32"/>
        </w:rPr>
        <w:t xml:space="preserve">Cyber-bullying 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is defined as the use of electronic and information devices, such as email,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instant messages, text messages, mobile phones and websites to send or post messages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or images that may harm an individual or a group.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Rational</w:t>
      </w:r>
      <w:proofErr w:type="gramStart"/>
      <w:r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:</w:t>
      </w:r>
      <w:proofErr w:type="gramEnd"/>
      <w:r w:rsidRPr="00053B98">
        <w:rPr>
          <w:rFonts w:ascii="Candara" w:eastAsia="Times New Roman" w:hAnsi="Candara" w:cs="Times New Roman"/>
          <w:b/>
          <w:bCs/>
          <w:color w:val="0F243E"/>
          <w:sz w:val="24"/>
          <w:szCs w:val="24"/>
        </w:rPr>
        <w:br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To set out the Council’s requirement that students are protected from morally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offensive, inappropriate or other undesirable content on the Internet and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preventing access to websites that contain such materials.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To educate students on the proper use of the Internet and sharing of personal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information.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To promote good practices in using secure Internet systems.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Policy Statement</w:t>
      </w:r>
      <w:proofErr w:type="gramStart"/>
      <w:r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:</w:t>
      </w:r>
      <w:proofErr w:type="gramEnd"/>
      <w:r w:rsidRPr="00053B98">
        <w:rPr>
          <w:rFonts w:ascii="Candara" w:eastAsia="Times New Roman" w:hAnsi="Candara" w:cs="Times New Roman"/>
          <w:b/>
          <w:bCs/>
          <w:color w:val="0F243E"/>
          <w:sz w:val="24"/>
          <w:szCs w:val="24"/>
        </w:rPr>
        <w:br/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 xml:space="preserve">The School 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should 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use a filtering system for websites in order to monitor students’ usage and to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ensure that they are protected from morally and socially inappropriate materials. In this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regard, Principal prepare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>s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, implement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>s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 xml:space="preserve"> and regularly review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>s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 xml:space="preserve"> an Internet Security Policy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which includes, for example, the following points</w:t>
      </w:r>
      <w:proofErr w:type="gramStart"/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:</w:t>
      </w:r>
      <w:proofErr w:type="gramEnd"/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Installing an Internet filtering and security system in order to monitor students’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Internet use and to ensure their protection from online materials that are not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consistent with morality, decency or public order.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Prohibiting the viewing or downloading of any inappropriate material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(offensive or immoral remarks, jokes or any other comments that may offend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someone based on their physical or mental disability, age, religion, social status,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political affiliations, and ethnicity).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proofErr w:type="gramStart"/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Monitoring Internet usage by the School’s IT department.</w:t>
      </w:r>
      <w:proofErr w:type="gramEnd"/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Having teachers and librarians take an active role in protecting students from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the dangers of the Internet and monitoring websites accessed by students as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well as monitoring students during a School trip in case they have access to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electronic devices that are connected to the Internet.</w:t>
      </w:r>
      <w:r w:rsidRPr="00053B98">
        <w:rPr>
          <w:rFonts w:ascii="Times New Roman" w:eastAsia="Times New Roman" w:hAnsi="Times New Roman" w:cs="Times New Roman"/>
          <w:sz w:val="24"/>
          <w:szCs w:val="24"/>
        </w:rPr>
        <w:br/>
      </w:r>
      <w:r w:rsidRPr="00053B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Guiding students in on-line activities that will support learning outcomes</w:t>
      </w:r>
      <w:proofErr w:type="gramStart"/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,</w:t>
      </w:r>
      <w:proofErr w:type="gramEnd"/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depending on the students’ age and maturity.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Prohibiting the use of the Internet to attempt unauthorized access to other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computers, information or prohibited services.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Not to open e-mails or attachments from unknown sources.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Prohibiting the downloading or copying of copyrighted material, including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software, books, articles, etc., which are not licensed for use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by the School.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053B98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Prohibiting the undertaking of any activity that may introduce viruses or other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malicious software to the School’s network</w:t>
      </w:r>
      <w:r w:rsidRPr="00053B98">
        <w:rPr>
          <w:rFonts w:ascii="Candara" w:eastAsia="Times New Roman" w:hAnsi="Candara" w:cs="Times New Roman"/>
          <w:color w:val="333333"/>
          <w:sz w:val="24"/>
          <w:szCs w:val="24"/>
        </w:rPr>
        <w:t>.</w:t>
      </w:r>
      <w:r w:rsidRPr="00053B98">
        <w:rPr>
          <w:rFonts w:ascii="Candara" w:eastAsia="Times New Roman" w:hAnsi="Candara" w:cs="Times New Roman"/>
          <w:color w:val="333333"/>
          <w:sz w:val="24"/>
          <w:szCs w:val="24"/>
        </w:rPr>
        <w:br/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All Schools shall ensure that the personal information placed on the School’s Internet and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intranet is secure, even for a password-protected website.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Schools should endeavor to communicate with the Council using available technologies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(e.g. email, etc.), ensure safe and confidential lines of communication.</w:t>
      </w:r>
      <w:r w:rsidR="000C4D1C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C4D1C">
        <w:rPr>
          <w:rFonts w:eastAsia="Times New Roman" w:cstheme="minorHAnsi"/>
          <w:b/>
          <w:bCs/>
          <w:color w:val="0F243E"/>
          <w:sz w:val="28"/>
          <w:szCs w:val="28"/>
        </w:rPr>
        <w:t>ROLES AND RESPONSIBILITIES:</w:t>
      </w:r>
    </w:p>
    <w:p w:rsidR="00053B98" w:rsidRDefault="00053B98">
      <w:pPr>
        <w:rPr>
          <w:rFonts w:ascii="Candara" w:eastAsia="Times New Roman" w:hAnsi="Candara" w:cs="Times New Roman"/>
          <w:color w:val="000000"/>
          <w:sz w:val="24"/>
          <w:szCs w:val="24"/>
          <w:rtl/>
        </w:rPr>
      </w:pPr>
      <w:r>
        <w:rPr>
          <w:rFonts w:ascii="Candara" w:eastAsia="Times New Roman" w:hAnsi="Candara" w:cs="Times New Roman"/>
          <w:b/>
          <w:bCs/>
          <w:color w:val="000000"/>
          <w:sz w:val="32"/>
          <w:szCs w:val="32"/>
        </w:rPr>
        <w:t>Elite APS</w:t>
      </w:r>
      <w:r w:rsidRPr="00053B98">
        <w:rPr>
          <w:rFonts w:ascii="Candara" w:eastAsia="Times New Roman" w:hAnsi="Candara" w:cs="Times New Roman"/>
          <w:b/>
          <w:bCs/>
          <w:color w:val="000000"/>
          <w:sz w:val="32"/>
          <w:szCs w:val="32"/>
        </w:rPr>
        <w:t xml:space="preserve"> 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will</w:t>
      </w:r>
      <w:proofErr w:type="gramStart"/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:</w:t>
      </w:r>
      <w:proofErr w:type="gramEnd"/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- Ensure that an effective and reliable Internet filtering system is in place.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- Develop and implement an Internet Security Policy that includes, by way of example,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the requirements prescribed in this policy.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>
        <w:rPr>
          <w:rFonts w:ascii="Candara" w:eastAsia="Times New Roman" w:hAnsi="Candara" w:cs="Times New Roman"/>
          <w:b/>
          <w:bCs/>
          <w:color w:val="000000"/>
          <w:sz w:val="32"/>
          <w:szCs w:val="32"/>
        </w:rPr>
        <w:t>Principal</w:t>
      </w:r>
      <w:r w:rsidRPr="00053B98">
        <w:rPr>
          <w:rFonts w:ascii="Candara" w:eastAsia="Times New Roman" w:hAnsi="Candara" w:cs="Times New Roman"/>
          <w:b/>
          <w:bCs/>
          <w:color w:val="000000"/>
          <w:sz w:val="32"/>
          <w:szCs w:val="32"/>
        </w:rPr>
        <w:t xml:space="preserve"> 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will</w:t>
      </w:r>
      <w:proofErr w:type="gramStart"/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:</w:t>
      </w:r>
      <w:proofErr w:type="gramEnd"/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- Schedule continuing professional development to keep teachers aware of the most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recent Internet safety developments.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- Periodically review the School’s technology infrastructure with appropriate technology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staff, make improvements as needed.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053B98">
        <w:rPr>
          <w:rFonts w:ascii="Candara" w:eastAsia="Times New Roman" w:hAnsi="Candara" w:cs="Times New Roman"/>
          <w:b/>
          <w:bCs/>
          <w:color w:val="000000"/>
          <w:sz w:val="32"/>
          <w:szCs w:val="32"/>
        </w:rPr>
        <w:t xml:space="preserve">Teachers, librarians and other staff members 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will, at a minimum</w:t>
      </w:r>
      <w:proofErr w:type="gramStart"/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:</w:t>
      </w:r>
      <w:proofErr w:type="gramEnd"/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- Educate students not to open e-mail or attachments from unknown sources.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 xml:space="preserve">- Ensure there is an academic purpose before allowing students to go </w:t>
      </w:r>
      <w:proofErr w:type="gramStart"/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t>online</w:t>
      </w:r>
      <w:proofErr w:type="gramEnd"/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(students should not be allowed to surf the Internet without a specific purpose).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- Educate students on the types of information that are safe to share with others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online, and information that should never be shared as it could put them at risk.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- Teach students to recognize the various forms of cyber-bullying and know what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steps to take if confronted with that behavior.</w:t>
      </w:r>
      <w:r w:rsidRPr="00053B98">
        <w:rPr>
          <w:rFonts w:ascii="Candara" w:eastAsia="Times New Roman" w:hAnsi="Candara" w:cs="Times New Roman"/>
          <w:color w:val="000000"/>
          <w:sz w:val="24"/>
          <w:szCs w:val="24"/>
        </w:rPr>
        <w:br/>
        <w:t>- Inform students of all aspects of the School’s Internet Policy.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br/>
      </w:r>
    </w:p>
    <w:p w:rsidR="00345268" w:rsidRDefault="00345268">
      <w:pPr>
        <w:rPr>
          <w:rFonts w:ascii="Candara" w:eastAsia="Times New Roman" w:hAnsi="Candara" w:cs="Times New Roman"/>
          <w:color w:val="000000"/>
          <w:sz w:val="24"/>
          <w:szCs w:val="24"/>
          <w:rtl/>
        </w:rPr>
      </w:pPr>
    </w:p>
    <w:p w:rsidR="00345268" w:rsidRDefault="00345268">
      <w:pPr>
        <w:rPr>
          <w:rFonts w:ascii="Candara" w:eastAsia="Times New Roman" w:hAnsi="Candara" w:cs="Times New Roman"/>
          <w:color w:val="000000"/>
          <w:sz w:val="24"/>
          <w:szCs w:val="24"/>
        </w:rPr>
      </w:pPr>
      <w:bookmarkStart w:id="0" w:name="_GoBack"/>
      <w:bookmarkEnd w:id="0"/>
    </w:p>
    <w:sectPr w:rsidR="0034526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D7" w:rsidRDefault="00FD23D7" w:rsidP="00053B98">
      <w:pPr>
        <w:spacing w:after="0" w:line="240" w:lineRule="auto"/>
      </w:pPr>
      <w:r>
        <w:separator/>
      </w:r>
    </w:p>
  </w:endnote>
  <w:endnote w:type="continuationSeparator" w:id="0">
    <w:p w:rsidR="00FD23D7" w:rsidRDefault="00FD23D7" w:rsidP="0005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D7" w:rsidRDefault="00FD23D7" w:rsidP="00053B98">
      <w:pPr>
        <w:spacing w:after="0" w:line="240" w:lineRule="auto"/>
      </w:pPr>
      <w:r>
        <w:separator/>
      </w:r>
    </w:p>
  </w:footnote>
  <w:footnote w:type="continuationSeparator" w:id="0">
    <w:p w:rsidR="00FD23D7" w:rsidRDefault="00FD23D7" w:rsidP="0005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98" w:rsidRPr="00D72115" w:rsidRDefault="00053B98" w:rsidP="00D72115">
    <w:pPr>
      <w:tabs>
        <w:tab w:val="center" w:pos="4680"/>
      </w:tabs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0D8BEABD" wp14:editId="4BB918EB">
          <wp:simplePos x="0" y="0"/>
          <wp:positionH relativeFrom="column">
            <wp:posOffset>-488315</wp:posOffset>
          </wp:positionH>
          <wp:positionV relativeFrom="paragraph">
            <wp:posOffset>-377713</wp:posOffset>
          </wp:positionV>
          <wp:extent cx="887505" cy="779929"/>
          <wp:effectExtent l="0" t="0" r="8255" b="1270"/>
          <wp:wrapNone/>
          <wp:docPr id="2" name="Picture 2" descr="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505" cy="77992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40"/>
        <w:szCs w:val="40"/>
      </w:rPr>
      <w:tab/>
    </w:r>
    <w:r w:rsidRPr="007508F3">
      <w:rPr>
        <w:rFonts w:ascii="Times New Roman" w:eastAsia="Times New Roman" w:hAnsi="Times New Roman" w:cs="Times New Roman"/>
        <w:b/>
        <w:bCs/>
        <w:sz w:val="36"/>
        <w:szCs w:val="36"/>
      </w:rPr>
      <w:t>The Elite American Private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98"/>
    <w:rsid w:val="00053B98"/>
    <w:rsid w:val="000C4D1C"/>
    <w:rsid w:val="000F6AE3"/>
    <w:rsid w:val="002E2DC0"/>
    <w:rsid w:val="00345268"/>
    <w:rsid w:val="007F13EA"/>
    <w:rsid w:val="00846EAF"/>
    <w:rsid w:val="008C1A9D"/>
    <w:rsid w:val="009440BA"/>
    <w:rsid w:val="00AA3B42"/>
    <w:rsid w:val="00D72115"/>
    <w:rsid w:val="00F054E3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53B98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053B98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53B9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053B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3B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98"/>
  </w:style>
  <w:style w:type="paragraph" w:styleId="Footer">
    <w:name w:val="footer"/>
    <w:basedOn w:val="Normal"/>
    <w:link w:val="FooterChar"/>
    <w:uiPriority w:val="99"/>
    <w:unhideWhenUsed/>
    <w:rsid w:val="00053B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98"/>
  </w:style>
  <w:style w:type="character" w:customStyle="1" w:styleId="fontstyle51">
    <w:name w:val="fontstyle51"/>
    <w:basedOn w:val="DefaultParagraphFont"/>
    <w:rsid w:val="00053B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53B98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053B98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53B9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053B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3B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98"/>
  </w:style>
  <w:style w:type="paragraph" w:styleId="Footer">
    <w:name w:val="footer"/>
    <w:basedOn w:val="Normal"/>
    <w:link w:val="FooterChar"/>
    <w:uiPriority w:val="99"/>
    <w:unhideWhenUsed/>
    <w:rsid w:val="00053B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98"/>
  </w:style>
  <w:style w:type="character" w:customStyle="1" w:styleId="fontstyle51">
    <w:name w:val="fontstyle51"/>
    <w:basedOn w:val="DefaultParagraphFont"/>
    <w:rsid w:val="00053B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Elhosiny</dc:creator>
  <cp:keywords/>
  <dc:description/>
  <cp:lastModifiedBy>Riham</cp:lastModifiedBy>
  <cp:revision>7</cp:revision>
  <dcterms:created xsi:type="dcterms:W3CDTF">2019-03-06T21:26:00Z</dcterms:created>
  <dcterms:modified xsi:type="dcterms:W3CDTF">2019-03-11T06:25:00Z</dcterms:modified>
</cp:coreProperties>
</file>